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28" w:rsidRDefault="00A32596" w:rsidP="001002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СПИСЪК НА </w:t>
      </w:r>
      <w:r w:rsidR="001F766D" w:rsidRPr="008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ПРОЕКТИ</w:t>
      </w:r>
      <w:r w:rsidR="00831428" w:rsidRPr="008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8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A32596" w:rsidRDefault="00A32596" w:rsidP="001002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КАНДИДАТСТВАЩИ ЗА ФИНАНСИРАНЕ ПРЕЗ 2017</w:t>
      </w:r>
      <w:r w:rsidR="00B37DD4" w:rsidRPr="008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831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1428" w:rsidRDefault="00831428" w:rsidP="00A325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596" w:rsidRPr="00831428" w:rsidRDefault="00A32596" w:rsidP="00A32596">
      <w:pPr>
        <w:numPr>
          <w:ilvl w:val="0"/>
          <w:numId w:val="43"/>
        </w:numPr>
        <w:contextualSpacing/>
        <w:jc w:val="center"/>
        <w:rPr>
          <w:sz w:val="24"/>
          <w:szCs w:val="24"/>
        </w:rPr>
      </w:pPr>
      <w:r w:rsidRPr="008314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Проектни предложения за колективни научни изследвания</w:t>
      </w:r>
    </w:p>
    <w:p w:rsidR="00831428" w:rsidRPr="00B37DD4" w:rsidRDefault="00831428" w:rsidP="00831428">
      <w:pPr>
        <w:ind w:left="720"/>
        <w:contextualSpacing/>
        <w:rPr>
          <w:sz w:val="18"/>
          <w:szCs w:val="1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4536"/>
        <w:gridCol w:w="2126"/>
        <w:gridCol w:w="2127"/>
      </w:tblGrid>
      <w:tr w:rsidR="00831428" w:rsidRPr="00B37DD4" w:rsidTr="0010023B">
        <w:tc>
          <w:tcPr>
            <w:tcW w:w="417" w:type="dxa"/>
          </w:tcPr>
          <w:p w:rsidR="00831428" w:rsidRPr="00831428" w:rsidRDefault="00831428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967" w:type="dxa"/>
          </w:tcPr>
          <w:p w:rsidR="00831428" w:rsidRPr="00831428" w:rsidRDefault="00831428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Входящ номер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Тема</w:t>
            </w:r>
          </w:p>
        </w:tc>
        <w:tc>
          <w:tcPr>
            <w:tcW w:w="2126" w:type="dxa"/>
          </w:tcPr>
          <w:p w:rsidR="00831428" w:rsidRPr="00831428" w:rsidRDefault="00831428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2127" w:type="dxa"/>
          </w:tcPr>
          <w:p w:rsidR="00831428" w:rsidRPr="00831428" w:rsidRDefault="00831428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Научно звено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„Нови журналистически практики в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конвергентна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медийна среда“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Стела Константинова Ангова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"Медии и обществени комуникации"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„Адаптацията на студентите към средата (изследване на студенти от България </w:t>
            </w:r>
          </w:p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 Гърция)“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Донка Атанасова Никова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"Икономическа социология"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tabs>
                <w:tab w:val="left" w:pos="9002"/>
                <w:tab w:val="left" w:pos="914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„Съвременни аспекти на регулирането на финансовите пазари“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Йорданка Йосифова Статева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„Конвергенция в областта на потребителските цени при новите страни-членки (НСЧ-12)</w:t>
            </w:r>
          </w:p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след присъединяването им към ЕС – дълбочинен преглед, настоящо ниво и тенденции. Случаят с България“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Васил Стефанов Петков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„Системи за финансова стабилност и фискална дисциплина на общините в България“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Светлана Колева Александрова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„Оценка на банките в България по метода на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стохастичното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моделиране“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"Финанси"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НИ-7-2017</w:t>
            </w:r>
          </w:p>
        </w:tc>
        <w:tc>
          <w:tcPr>
            <w:tcW w:w="4536" w:type="dxa"/>
          </w:tcPr>
          <w:p w:rsidR="00831428" w:rsidRPr="00831428" w:rsidRDefault="00831428" w:rsidP="00831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„Икономика на знанието и конкурентни предимства на търговията в Република България“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Иванка Андреева Николова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"Икономика на търговията"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НИ-8-2017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„Анализ на социално-икономическото развитие на България през периода 1917-2017 г. и прогноза до 2050 г.“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Боян Любомиров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Дуранкев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НИ-9-2017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„Управление на риска в аграрния сектор“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Христина Стефанова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Харизанова-Бартос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"Икономика на природните ресурси"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НИ-10-2017</w:t>
            </w:r>
          </w:p>
        </w:tc>
        <w:tc>
          <w:tcPr>
            <w:tcW w:w="4536" w:type="dxa"/>
          </w:tcPr>
          <w:p w:rsidR="00831428" w:rsidRPr="00831428" w:rsidRDefault="00831428" w:rsidP="00831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Геймификацията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като иновативен инструмент за повишаване на резултатите в бизнеса, висшето образование и бизнес обучението“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ас. д-р Зорница Борисова Йорданова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"Индустриален бизнес"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НИ-11-2017</w:t>
            </w:r>
          </w:p>
        </w:tc>
        <w:tc>
          <w:tcPr>
            <w:tcW w:w="4536" w:type="dxa"/>
          </w:tcPr>
          <w:p w:rsidR="00831428" w:rsidRPr="00831428" w:rsidRDefault="00831428" w:rsidP="00831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„Трансформации в структурата на управление на кооперативните бизнес единици: в търсене на баланс между интереси на собственици и мениджъри“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Цветана Александрова Стоянова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"Управление"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НИ-12-2017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„Бизнес барометър на българската икономика“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Симеон Денев Желев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НИ-13-2017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„Арт и креативно предприемачество (тенденции, предизвикателства, подкрепа)“</w:t>
            </w:r>
          </w:p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Силвия Димитрова Георгиева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"Предприемачество"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„Проучване и анализ на съдебната практика на Върховния касационен съд и Върховния административен съд“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Таня Панайотова Градинарова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"Частноправни науки"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НИ-15-2017</w:t>
            </w:r>
          </w:p>
        </w:tc>
        <w:tc>
          <w:tcPr>
            <w:tcW w:w="4536" w:type="dxa"/>
          </w:tcPr>
          <w:p w:rsidR="00831428" w:rsidRPr="00831428" w:rsidRDefault="00831428" w:rsidP="00831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„Анализ на съотношението „потребителски-инвестиционни продукти“ в крайната продукция в българската икономика – инструмент за оценка на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възпроизводствения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потенциал на националното стопанство“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Киранов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Киранчев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„Профилиране на фирмите, опериращи в България, според възприетите ценови стратегии“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Татяна Нейчева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Нецева-Порчева</w:t>
            </w:r>
            <w:proofErr w:type="spellEnd"/>
          </w:p>
        </w:tc>
        <w:tc>
          <w:tcPr>
            <w:tcW w:w="2127" w:type="dxa"/>
          </w:tcPr>
          <w:p w:rsid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  <w:p w:rsidR="0010023B" w:rsidRPr="00831428" w:rsidRDefault="0010023B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„България и Евразийски икономически съюз – възможности за сътрудничество“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"Недвижима собственост"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НИ-18-2017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„Изследване мотивираността на студентите за учене през целия живот“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Радко Асенов Радев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"Индустриален бизнес"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„Ефекти от либерализацията на електроенергийния пазар в България“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Марин Георгиев Маринов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„Интернационализацията като фактор за конкурентоспособността на УНСС“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Паскал Неделчев Желев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НИ-21-2017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„Деловият туризъм - предпоставка за устойчив и интелигентен растеж  на </w:t>
            </w:r>
          </w:p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туроператорския бизнес“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Николай Георгиев Цонев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"Икономика на туризма"</w:t>
            </w:r>
          </w:p>
        </w:tc>
      </w:tr>
      <w:tr w:rsidR="00831428" w:rsidRPr="00B37DD4" w:rsidTr="0010023B">
        <w:tc>
          <w:tcPr>
            <w:tcW w:w="41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6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НИ-22-2017</w:t>
            </w:r>
          </w:p>
        </w:tc>
        <w:tc>
          <w:tcPr>
            <w:tcW w:w="4536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„Изследване на приложимостта на виртуалната реалност в обучението и бизнеса“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</w:tr>
    </w:tbl>
    <w:p w:rsidR="001849B1" w:rsidRDefault="001849B1">
      <w:pPr>
        <w:rPr>
          <w:rFonts w:ascii="Times New Roman" w:hAnsi="Times New Roman" w:cs="Times New Roman"/>
          <w:sz w:val="18"/>
          <w:szCs w:val="18"/>
        </w:rPr>
      </w:pPr>
    </w:p>
    <w:p w:rsidR="00A32596" w:rsidRPr="00831428" w:rsidRDefault="00A32596" w:rsidP="00A32596">
      <w:pPr>
        <w:jc w:val="center"/>
        <w:rPr>
          <w:sz w:val="24"/>
          <w:szCs w:val="24"/>
        </w:rPr>
      </w:pPr>
      <w:r w:rsidRPr="008314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Проектни предложения за научни форуми</w:t>
      </w:r>
      <w:r w:rsidR="008314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(прояви)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6"/>
        <w:gridCol w:w="969"/>
        <w:gridCol w:w="4535"/>
        <w:gridCol w:w="2126"/>
        <w:gridCol w:w="2127"/>
      </w:tblGrid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научно-практическа конференция на тема: „Дигитални измами и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киберсигурност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Румяна Савова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Пожаревска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Тринадесета международна научна конференция на младите учени на тема:„Икономиката на България и Европейския съюз в глобалния свят“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НП-3-2017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Седма международна научна конференция на тема: „Приложение на информационните и комуникационни технологии и статистиката в икономиката и образованието (ICAICTSEE-2017)“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НП-4-2017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Десета интердисциплинарна научна конференция на тема: „Авангардни научни инструменти в управлението ‘2017“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Ангел Ангелов Марчев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"Управление"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НП-5-2017</w:t>
            </w:r>
          </w:p>
        </w:tc>
        <w:tc>
          <w:tcPr>
            <w:tcW w:w="4535" w:type="dxa"/>
          </w:tcPr>
          <w:p w:rsidR="00831428" w:rsidRPr="00831428" w:rsidRDefault="00831428" w:rsidP="00100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Единадесет международна научна конференция на тема: „Членството на България в Европейския съюз: десет години по-късно“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Венелин Николаев Бошнаков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УНСС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НП-7-2017</w:t>
            </w:r>
          </w:p>
        </w:tc>
        <w:tc>
          <w:tcPr>
            <w:tcW w:w="4535" w:type="dxa"/>
          </w:tcPr>
          <w:p w:rsidR="00831428" w:rsidRPr="00831428" w:rsidRDefault="00831428" w:rsidP="00100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„Теория и практика на финансите, финансовия контрол и счетоводството в глобалния свят“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Емил Асенов Атанасов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 „Съвременните обществени предизвикателства и образованието по социология“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Петрунов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"Икономическа социология"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НП-9-2017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Юбилейна международна научна конференция на тема: „Ролята и значението на международното и </w:t>
            </w:r>
          </w:p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наднационалното право в съвременния свят“, по повод 90 години от рождението на проф. д-р Иван Владимиров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Диана Маринова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Юридически факултет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НП-10-2017</w:t>
            </w:r>
          </w:p>
        </w:tc>
        <w:tc>
          <w:tcPr>
            <w:tcW w:w="4535" w:type="dxa"/>
          </w:tcPr>
          <w:p w:rsidR="00831428" w:rsidRPr="00831428" w:rsidRDefault="00831428" w:rsidP="00100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hAnsi="Times New Roman" w:cs="Times New Roman"/>
                <w:sz w:val="20"/>
                <w:szCs w:val="20"/>
              </w:rPr>
              <w:t>Шеста международна научна конференция за студенти и докторанти на тема: „Инфраструктура: бизнес и комуникации”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Факултет "Икономика на инфраструктурата"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НП-11-2017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Трета международна научна конференция на тема: „Парични режими. 20 години Паричен съвет в България“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Пресияна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Стойкова Ненкова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"Финанси"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НП-12-2017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Трета международна научна конференция на тема: „Икономически предизвикателства: Пътят към Индустрия 4.0“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д.н.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НП-13-2017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Университетски семинар на тема: „Модерните образователни технологии и обучението по чужди езици в УНСС“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Даниела Кох-Кожухарова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"Чужди езици и приложна лингвистика"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НП-14-2017</w:t>
            </w:r>
          </w:p>
        </w:tc>
        <w:tc>
          <w:tcPr>
            <w:tcW w:w="4535" w:type="dxa"/>
          </w:tcPr>
          <w:p w:rsidR="00831428" w:rsidRPr="00831428" w:rsidRDefault="00831428" w:rsidP="00100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Юбилейна научно-практическа конференция с международно участие по повод 10 години от създаване на катедра „Недвижима собственост“, под патронажа на ректора на УНСС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"Недвижима собственост"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Кръгла маса на тема: „Отговорният избор: обучение, научни изследвания, практики“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Ирена Александрова Славова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НП-16-2017</w:t>
            </w:r>
          </w:p>
        </w:tc>
        <w:tc>
          <w:tcPr>
            <w:tcW w:w="4535" w:type="dxa"/>
          </w:tcPr>
          <w:p w:rsidR="00831428" w:rsidRPr="00831428" w:rsidRDefault="00831428" w:rsidP="00100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Четвърта международна научна конференция (есенна академия) на тема: „Иновативни политики за добро</w:t>
            </w:r>
            <w:r w:rsidR="0010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местно самоуправление: ориентири и реалности“ 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Татяна Иванова Даскалова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"Публична администрация"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НП-17-2017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 „Актуални проблеми на правното регулиране на бизнеса“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Валери Георгиев Димитров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Юридически факултет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НП-18-2017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 „Фрагментация срещу интеграция: Европа, България и светът“, в памет на доц. д-р Бойко Младенов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Евгения Вангелова Василева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"Международни отношения"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НП-19-2017</w:t>
            </w:r>
          </w:p>
        </w:tc>
        <w:tc>
          <w:tcPr>
            <w:tcW w:w="4535" w:type="dxa"/>
          </w:tcPr>
          <w:p w:rsidR="00831428" w:rsidRPr="00831428" w:rsidRDefault="00831428" w:rsidP="00B73D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Втора научна конференция на тема: „Историята и философията на политическата икономия“, по повод 200 години от издаването на труда на Рикардо „Принципи на политическата икономия и данъчното облагане” (1817)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Светла Бориславова Тошкова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"Политическа икономия"</w:t>
            </w:r>
          </w:p>
        </w:tc>
      </w:tr>
      <w:tr w:rsidR="00831428" w:rsidRPr="00B37DD4" w:rsidTr="0010023B">
        <w:tc>
          <w:tcPr>
            <w:tcW w:w="41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69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НП-20-2017</w:t>
            </w:r>
          </w:p>
        </w:tc>
        <w:tc>
          <w:tcPr>
            <w:tcW w:w="4535" w:type="dxa"/>
          </w:tcPr>
          <w:p w:rsidR="00831428" w:rsidRPr="00831428" w:rsidRDefault="00831428" w:rsidP="001002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Научна конференция на тема: „Насоки и проблеми на приложението на статистиката, информационните </w:t>
            </w:r>
            <w:bookmarkStart w:id="0" w:name="_GoBack"/>
            <w:bookmarkEnd w:id="0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технологии и математиката в социално-икономическата област“</w:t>
            </w:r>
          </w:p>
        </w:tc>
        <w:tc>
          <w:tcPr>
            <w:tcW w:w="2126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Андреана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Станиславова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Стойкова</w:t>
            </w:r>
          </w:p>
        </w:tc>
        <w:tc>
          <w:tcPr>
            <w:tcW w:w="2127" w:type="dxa"/>
          </w:tcPr>
          <w:p w:rsidR="00831428" w:rsidRPr="00831428" w:rsidRDefault="00831428" w:rsidP="002B1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Катедра "Статистика и </w:t>
            </w:r>
            <w:proofErr w:type="spellStart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иконометрия</w:t>
            </w:r>
            <w:proofErr w:type="spellEnd"/>
            <w:r w:rsidRPr="0083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</w:tr>
    </w:tbl>
    <w:p w:rsidR="001849B1" w:rsidRDefault="001849B1" w:rsidP="00E038BA">
      <w:pPr>
        <w:rPr>
          <w:rFonts w:ascii="Times New Roman" w:hAnsi="Times New Roman" w:cs="Times New Roman"/>
          <w:i/>
          <w:sz w:val="18"/>
          <w:szCs w:val="18"/>
        </w:rPr>
      </w:pPr>
    </w:p>
    <w:p w:rsidR="00F952CB" w:rsidRPr="001849B1" w:rsidRDefault="001849B1" w:rsidP="00E038BA">
      <w:pPr>
        <w:rPr>
          <w:rFonts w:ascii="Times New Roman" w:hAnsi="Times New Roman" w:cs="Times New Roman"/>
          <w:i/>
          <w:sz w:val="16"/>
          <w:szCs w:val="16"/>
        </w:rPr>
      </w:pPr>
      <w:r w:rsidRPr="001849B1">
        <w:rPr>
          <w:rFonts w:ascii="Times New Roman" w:hAnsi="Times New Roman" w:cs="Times New Roman"/>
          <w:i/>
          <w:sz w:val="16"/>
          <w:szCs w:val="16"/>
        </w:rPr>
        <w:t>СГ/</w:t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  <w:r w:rsidRPr="001849B1">
        <w:rPr>
          <w:rFonts w:ascii="Times New Roman" w:hAnsi="Times New Roman" w:cs="Times New Roman"/>
          <w:i/>
          <w:sz w:val="16"/>
          <w:szCs w:val="16"/>
        </w:rPr>
        <w:tab/>
      </w:r>
    </w:p>
    <w:sectPr w:rsidR="00F952CB" w:rsidRPr="001849B1" w:rsidSect="008314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C66"/>
    <w:multiLevelType w:val="hybridMultilevel"/>
    <w:tmpl w:val="DC9AAF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914"/>
    <w:multiLevelType w:val="hybridMultilevel"/>
    <w:tmpl w:val="86A87E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4B9"/>
    <w:multiLevelType w:val="hybridMultilevel"/>
    <w:tmpl w:val="7786B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98B"/>
    <w:multiLevelType w:val="hybridMultilevel"/>
    <w:tmpl w:val="580E9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EA3"/>
    <w:multiLevelType w:val="hybridMultilevel"/>
    <w:tmpl w:val="466058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237"/>
    <w:multiLevelType w:val="hybridMultilevel"/>
    <w:tmpl w:val="E0ACAD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2989"/>
    <w:multiLevelType w:val="hybridMultilevel"/>
    <w:tmpl w:val="6DE44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119D"/>
    <w:multiLevelType w:val="hybridMultilevel"/>
    <w:tmpl w:val="EB84B5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166C"/>
    <w:multiLevelType w:val="hybridMultilevel"/>
    <w:tmpl w:val="E47AD0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A30E2"/>
    <w:multiLevelType w:val="hybridMultilevel"/>
    <w:tmpl w:val="3C2C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B6466"/>
    <w:multiLevelType w:val="hybridMultilevel"/>
    <w:tmpl w:val="A3DA60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D5049"/>
    <w:multiLevelType w:val="hybridMultilevel"/>
    <w:tmpl w:val="B28C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ABE"/>
    <w:multiLevelType w:val="hybridMultilevel"/>
    <w:tmpl w:val="B2D64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32E56"/>
    <w:multiLevelType w:val="hybridMultilevel"/>
    <w:tmpl w:val="90C66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84A33"/>
    <w:multiLevelType w:val="hybridMultilevel"/>
    <w:tmpl w:val="ADAAFF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969DA"/>
    <w:multiLevelType w:val="hybridMultilevel"/>
    <w:tmpl w:val="5C185E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683E"/>
    <w:multiLevelType w:val="hybridMultilevel"/>
    <w:tmpl w:val="A9CA2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1CFD"/>
    <w:multiLevelType w:val="hybridMultilevel"/>
    <w:tmpl w:val="BDDC4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1219"/>
    <w:multiLevelType w:val="hybridMultilevel"/>
    <w:tmpl w:val="016E4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6895"/>
    <w:multiLevelType w:val="hybridMultilevel"/>
    <w:tmpl w:val="F9C47B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3F7E"/>
    <w:multiLevelType w:val="hybridMultilevel"/>
    <w:tmpl w:val="E9004C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5521E"/>
    <w:multiLevelType w:val="hybridMultilevel"/>
    <w:tmpl w:val="FE7A4390"/>
    <w:lvl w:ilvl="0" w:tplc="0402000F">
      <w:start w:val="1"/>
      <w:numFmt w:val="decimal"/>
      <w:lvlText w:val="%1."/>
      <w:lvlJc w:val="left"/>
      <w:pPr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A807CE3"/>
    <w:multiLevelType w:val="hybridMultilevel"/>
    <w:tmpl w:val="DB7A89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35A47"/>
    <w:multiLevelType w:val="hybridMultilevel"/>
    <w:tmpl w:val="32D20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633F1"/>
    <w:multiLevelType w:val="hybridMultilevel"/>
    <w:tmpl w:val="B290C7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D2EA4"/>
    <w:multiLevelType w:val="hybridMultilevel"/>
    <w:tmpl w:val="173A9406"/>
    <w:lvl w:ilvl="0" w:tplc="0402000F">
      <w:start w:val="1"/>
      <w:numFmt w:val="decimal"/>
      <w:lvlText w:val="%1."/>
      <w:lvlJc w:val="left"/>
      <w:pPr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3711387"/>
    <w:multiLevelType w:val="hybridMultilevel"/>
    <w:tmpl w:val="D06EA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F6975"/>
    <w:multiLevelType w:val="hybridMultilevel"/>
    <w:tmpl w:val="1B4EF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F3CDC"/>
    <w:multiLevelType w:val="hybridMultilevel"/>
    <w:tmpl w:val="E5383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44DB"/>
    <w:multiLevelType w:val="hybridMultilevel"/>
    <w:tmpl w:val="3B22D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537DD"/>
    <w:multiLevelType w:val="hybridMultilevel"/>
    <w:tmpl w:val="A25E6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34C0B"/>
    <w:multiLevelType w:val="hybridMultilevel"/>
    <w:tmpl w:val="1AB85C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B786A"/>
    <w:multiLevelType w:val="hybridMultilevel"/>
    <w:tmpl w:val="7AE2A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567AB"/>
    <w:multiLevelType w:val="hybridMultilevel"/>
    <w:tmpl w:val="8ED89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93225"/>
    <w:multiLevelType w:val="hybridMultilevel"/>
    <w:tmpl w:val="C8DC41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96346"/>
    <w:multiLevelType w:val="hybridMultilevel"/>
    <w:tmpl w:val="9CCCC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C7D7B"/>
    <w:multiLevelType w:val="hybridMultilevel"/>
    <w:tmpl w:val="746848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32889"/>
    <w:multiLevelType w:val="hybridMultilevel"/>
    <w:tmpl w:val="8FF656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C50F0"/>
    <w:multiLevelType w:val="hybridMultilevel"/>
    <w:tmpl w:val="AF3648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D6B18"/>
    <w:multiLevelType w:val="hybridMultilevel"/>
    <w:tmpl w:val="AE161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95D49"/>
    <w:multiLevelType w:val="hybridMultilevel"/>
    <w:tmpl w:val="F774E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22D97"/>
    <w:multiLevelType w:val="hybridMultilevel"/>
    <w:tmpl w:val="5336C5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A3AE5"/>
    <w:multiLevelType w:val="hybridMultilevel"/>
    <w:tmpl w:val="3E8E3E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55239"/>
    <w:multiLevelType w:val="hybridMultilevel"/>
    <w:tmpl w:val="2BAA7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85017"/>
    <w:multiLevelType w:val="hybridMultilevel"/>
    <w:tmpl w:val="6CC2BD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E532C"/>
    <w:multiLevelType w:val="hybridMultilevel"/>
    <w:tmpl w:val="01628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8"/>
  </w:num>
  <w:num w:numId="4">
    <w:abstractNumId w:val="15"/>
  </w:num>
  <w:num w:numId="5">
    <w:abstractNumId w:val="18"/>
  </w:num>
  <w:num w:numId="6">
    <w:abstractNumId w:val="10"/>
  </w:num>
  <w:num w:numId="7">
    <w:abstractNumId w:val="41"/>
  </w:num>
  <w:num w:numId="8">
    <w:abstractNumId w:val="28"/>
  </w:num>
  <w:num w:numId="9">
    <w:abstractNumId w:val="32"/>
  </w:num>
  <w:num w:numId="10">
    <w:abstractNumId w:val="39"/>
  </w:num>
  <w:num w:numId="11">
    <w:abstractNumId w:val="36"/>
  </w:num>
  <w:num w:numId="12">
    <w:abstractNumId w:val="1"/>
  </w:num>
  <w:num w:numId="13">
    <w:abstractNumId w:val="14"/>
  </w:num>
  <w:num w:numId="14">
    <w:abstractNumId w:val="33"/>
  </w:num>
  <w:num w:numId="15">
    <w:abstractNumId w:val="20"/>
  </w:num>
  <w:num w:numId="16">
    <w:abstractNumId w:val="17"/>
  </w:num>
  <w:num w:numId="17">
    <w:abstractNumId w:val="45"/>
  </w:num>
  <w:num w:numId="18">
    <w:abstractNumId w:val="43"/>
  </w:num>
  <w:num w:numId="19">
    <w:abstractNumId w:val="23"/>
  </w:num>
  <w:num w:numId="20">
    <w:abstractNumId w:val="19"/>
  </w:num>
  <w:num w:numId="21">
    <w:abstractNumId w:val="7"/>
  </w:num>
  <w:num w:numId="22">
    <w:abstractNumId w:val="40"/>
  </w:num>
  <w:num w:numId="23">
    <w:abstractNumId w:val="2"/>
  </w:num>
  <w:num w:numId="24">
    <w:abstractNumId w:val="30"/>
  </w:num>
  <w:num w:numId="25">
    <w:abstractNumId w:val="31"/>
  </w:num>
  <w:num w:numId="26">
    <w:abstractNumId w:val="9"/>
  </w:num>
  <w:num w:numId="27">
    <w:abstractNumId w:val="46"/>
  </w:num>
  <w:num w:numId="28">
    <w:abstractNumId w:val="13"/>
  </w:num>
  <w:num w:numId="29">
    <w:abstractNumId w:val="27"/>
  </w:num>
  <w:num w:numId="30">
    <w:abstractNumId w:val="6"/>
  </w:num>
  <w:num w:numId="31">
    <w:abstractNumId w:val="3"/>
  </w:num>
  <w:num w:numId="32">
    <w:abstractNumId w:val="22"/>
  </w:num>
  <w:num w:numId="33">
    <w:abstractNumId w:val="37"/>
  </w:num>
  <w:num w:numId="34">
    <w:abstractNumId w:val="35"/>
  </w:num>
  <w:num w:numId="35">
    <w:abstractNumId w:val="24"/>
  </w:num>
  <w:num w:numId="36">
    <w:abstractNumId w:val="16"/>
  </w:num>
  <w:num w:numId="37">
    <w:abstractNumId w:val="0"/>
  </w:num>
  <w:num w:numId="38">
    <w:abstractNumId w:val="34"/>
  </w:num>
  <w:num w:numId="39">
    <w:abstractNumId w:val="44"/>
  </w:num>
  <w:num w:numId="40">
    <w:abstractNumId w:val="8"/>
  </w:num>
  <w:num w:numId="41">
    <w:abstractNumId w:val="12"/>
  </w:num>
  <w:num w:numId="42">
    <w:abstractNumId w:val="5"/>
  </w:num>
  <w:num w:numId="43">
    <w:abstractNumId w:val="42"/>
  </w:num>
  <w:num w:numId="44">
    <w:abstractNumId w:val="11"/>
  </w:num>
  <w:num w:numId="45">
    <w:abstractNumId w:val="4"/>
  </w:num>
  <w:num w:numId="46">
    <w:abstractNumId w:val="2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CB"/>
    <w:rsid w:val="000074F9"/>
    <w:rsid w:val="000155E4"/>
    <w:rsid w:val="000611BC"/>
    <w:rsid w:val="000904DC"/>
    <w:rsid w:val="0010023B"/>
    <w:rsid w:val="001309EC"/>
    <w:rsid w:val="00144EB1"/>
    <w:rsid w:val="001849B1"/>
    <w:rsid w:val="001F766D"/>
    <w:rsid w:val="00284B34"/>
    <w:rsid w:val="002A0645"/>
    <w:rsid w:val="002B1DEE"/>
    <w:rsid w:val="002D286A"/>
    <w:rsid w:val="003159DD"/>
    <w:rsid w:val="00334F9E"/>
    <w:rsid w:val="00346D74"/>
    <w:rsid w:val="003D6013"/>
    <w:rsid w:val="00420A14"/>
    <w:rsid w:val="004352AF"/>
    <w:rsid w:val="004369D9"/>
    <w:rsid w:val="004976D5"/>
    <w:rsid w:val="004E0AE4"/>
    <w:rsid w:val="004E43AF"/>
    <w:rsid w:val="00510962"/>
    <w:rsid w:val="00552B89"/>
    <w:rsid w:val="00593B21"/>
    <w:rsid w:val="00594B55"/>
    <w:rsid w:val="006C7EB3"/>
    <w:rsid w:val="0071120B"/>
    <w:rsid w:val="007C5209"/>
    <w:rsid w:val="007F369E"/>
    <w:rsid w:val="00831428"/>
    <w:rsid w:val="008411D1"/>
    <w:rsid w:val="008E1490"/>
    <w:rsid w:val="008E765D"/>
    <w:rsid w:val="00945C3F"/>
    <w:rsid w:val="00971C92"/>
    <w:rsid w:val="009C779E"/>
    <w:rsid w:val="00A32596"/>
    <w:rsid w:val="00A60071"/>
    <w:rsid w:val="00A87E1E"/>
    <w:rsid w:val="00AA06ED"/>
    <w:rsid w:val="00B37DD4"/>
    <w:rsid w:val="00B55E15"/>
    <w:rsid w:val="00BC1C43"/>
    <w:rsid w:val="00BD370E"/>
    <w:rsid w:val="00C2746D"/>
    <w:rsid w:val="00C4153D"/>
    <w:rsid w:val="00C42B8D"/>
    <w:rsid w:val="00C82ED3"/>
    <w:rsid w:val="00C83152"/>
    <w:rsid w:val="00CA56D9"/>
    <w:rsid w:val="00D27E28"/>
    <w:rsid w:val="00D529C6"/>
    <w:rsid w:val="00D660BD"/>
    <w:rsid w:val="00D763F4"/>
    <w:rsid w:val="00E038BA"/>
    <w:rsid w:val="00E0795D"/>
    <w:rsid w:val="00E1556B"/>
    <w:rsid w:val="00EE0479"/>
    <w:rsid w:val="00EF6E0F"/>
    <w:rsid w:val="00F00B1D"/>
    <w:rsid w:val="00F243CB"/>
    <w:rsid w:val="00F30AC7"/>
    <w:rsid w:val="00F404B6"/>
    <w:rsid w:val="00F44E42"/>
    <w:rsid w:val="00F61E15"/>
    <w:rsid w:val="00F7138E"/>
    <w:rsid w:val="00F952CB"/>
    <w:rsid w:val="00FC7283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263C-151C-4A06-BE1E-0DC1DF81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4</cp:revision>
  <cp:lastPrinted>2017-03-20T08:00:00Z</cp:lastPrinted>
  <dcterms:created xsi:type="dcterms:W3CDTF">2017-03-20T07:46:00Z</dcterms:created>
  <dcterms:modified xsi:type="dcterms:W3CDTF">2017-03-20T08:13:00Z</dcterms:modified>
</cp:coreProperties>
</file>