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инимум 180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D9654C" w:rsidRPr="00143605" w:rsidRDefault="00D9654C" w:rsidP="00D9654C">
      <w:pPr>
        <w:rPr>
          <w:rFonts w:ascii="Times New Roman" w:hAnsi="Times New Roman"/>
          <w:b w:val="0"/>
          <w:color w:val="800000"/>
          <w:sz w:val="20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CD35D0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</w:t>
            </w:r>
            <w:proofErr w:type="spellStart"/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</w:t>
            </w:r>
            <w:proofErr w:type="spellEnd"/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. ПОЛИТИЧЕСКИ НАУКИ</w:t>
            </w:r>
          </w:p>
        </w:tc>
      </w:tr>
      <w:tr w:rsidR="00CD35D0" w:rsidRPr="00143605" w:rsidTr="00632533">
        <w:trPr>
          <w:jc w:val="center"/>
        </w:trPr>
        <w:tc>
          <w:tcPr>
            <w:tcW w:w="811" w:type="dxa"/>
          </w:tcPr>
          <w:p w:rsidR="00CD35D0" w:rsidRPr="00143605" w:rsidRDefault="00CD35D0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CD35D0" w:rsidRPr="00143605" w:rsidRDefault="00CD35D0" w:rsidP="00913CD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Методология и методика на научните изследвания</w:t>
            </w:r>
          </w:p>
        </w:tc>
        <w:tc>
          <w:tcPr>
            <w:tcW w:w="1559" w:type="dxa"/>
          </w:tcPr>
          <w:p w:rsidR="00CD35D0" w:rsidRPr="00040A8D" w:rsidRDefault="00CD35D0" w:rsidP="00913CD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="0057601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м.май</w:t>
            </w:r>
            <w:r w:rsidR="0029486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до м.юни</w:t>
            </w:r>
            <w:bookmarkStart w:id="0" w:name="_GoBack"/>
            <w:bookmarkEnd w:id="0"/>
          </w:p>
        </w:tc>
        <w:tc>
          <w:tcPr>
            <w:tcW w:w="1810" w:type="dxa"/>
          </w:tcPr>
          <w:p w:rsidR="00CD35D0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CD35D0" w:rsidRPr="00143605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CD35D0" w:rsidRPr="00143605" w:rsidRDefault="00CD35D0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CD35D0" w:rsidRDefault="00CD35D0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CD35D0" w:rsidRPr="00F30148" w:rsidRDefault="00CD35D0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FD5C2D" w:rsidRPr="00143605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Социологически и статистически методи в политическите изследвания</w:t>
            </w:r>
          </w:p>
        </w:tc>
        <w:tc>
          <w:tcPr>
            <w:tcW w:w="1559" w:type="dxa"/>
          </w:tcPr>
          <w:p w:rsidR="00FD5C2D" w:rsidRPr="00040A8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Теория на международните отношения и външната политика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D35D0" w:rsidRPr="00143605" w:rsidTr="00632533">
        <w:trPr>
          <w:jc w:val="center"/>
        </w:trPr>
        <w:tc>
          <w:tcPr>
            <w:tcW w:w="811" w:type="dxa"/>
          </w:tcPr>
          <w:p w:rsidR="00CD35D0" w:rsidRPr="00143605" w:rsidRDefault="00CD35D0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CD35D0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Сравнителни политически системи</w:t>
            </w:r>
          </w:p>
        </w:tc>
        <w:tc>
          <w:tcPr>
            <w:tcW w:w="1559" w:type="dxa"/>
          </w:tcPr>
          <w:p w:rsidR="00CD35D0" w:rsidRPr="00143605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CD35D0" w:rsidRDefault="00CD35D0" w:rsidP="00CD35D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CD35D0" w:rsidRPr="00143605" w:rsidRDefault="00CD35D0" w:rsidP="00CD35D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CD35D0" w:rsidRPr="00143605" w:rsidRDefault="00CD35D0" w:rsidP="00913CD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CD35D0" w:rsidRDefault="00CD35D0" w:rsidP="00913CDE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CD35D0" w:rsidRPr="00F30148" w:rsidRDefault="00CD35D0" w:rsidP="00913CDE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D35D0" w:rsidRPr="00040A8D" w:rsidTr="00C64D59">
        <w:trPr>
          <w:jc w:val="center"/>
        </w:trPr>
        <w:tc>
          <w:tcPr>
            <w:tcW w:w="7615" w:type="dxa"/>
            <w:gridSpan w:val="5"/>
          </w:tcPr>
          <w:p w:rsidR="00CD35D0" w:rsidRPr="00040A8D" w:rsidRDefault="00CD35D0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D35D0" w:rsidRPr="00040A8D" w:rsidRDefault="00CD35D0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40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4B0A65" w:rsidRDefault="004B0A65" w:rsidP="004B0A6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4B0A65" w:rsidRDefault="0025706C" w:rsidP="00FB499F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</w:t>
      </w:r>
      <w:proofErr w:type="spellStart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B91B3E" w:rsidRPr="00B91B3E" w:rsidRDefault="00B91B3E" w:rsidP="003D0269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>Докторантите подготвят индивидуалния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B91B3E" w:rsidRPr="00B91B3E" w:rsidRDefault="00B91B3E" w:rsidP="003D0269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Индивидуалния</w:t>
      </w:r>
      <w:r w:rsidRPr="00F91A3D">
        <w:rPr>
          <w:rFonts w:ascii="Times New Roman" w:hAnsi="Times New Roman"/>
          <w:b w:val="0"/>
          <w:color w:val="000000"/>
          <w:szCs w:val="24"/>
          <w:lang w:val="bg-BG"/>
        </w:rPr>
        <w:t>т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учебен план се изготвя в три екземпляра </w:t>
      </w:r>
    </w:p>
    <w:p w:rsidR="00B91B3E" w:rsidRPr="00F91A3D" w:rsidRDefault="00B91B3E" w:rsidP="003D0269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Задочните докторанти са с четиригодишен срок на обучение. Индивидуалният учебен план се изготвя за четири години</w:t>
      </w:r>
      <w:r w:rsidR="00B51B29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като процедурите по окончателното оформяне и защит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ата на дисертационния труд следва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да се включат в последната година</w:t>
      </w:r>
    </w:p>
    <w:p w:rsidR="00F91A3D" w:rsidRPr="00DB3511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DB3511" w:rsidRPr="00F91A3D" w:rsidRDefault="00DB3511" w:rsidP="00DB3511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DB3511" w:rsidRPr="00DB3511" w:rsidRDefault="00DB3511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</w:t>
      </w:r>
      <w:r w:rsidR="00B51B29">
        <w:rPr>
          <w:rFonts w:ascii="Times New Roman" w:hAnsi="Times New Roman"/>
          <w:b w:val="0"/>
          <w:szCs w:val="24"/>
          <w:lang w:val="bg-BG"/>
        </w:rPr>
        <w:t xml:space="preserve">, </w:t>
      </w:r>
      <w:r>
        <w:rPr>
          <w:rFonts w:ascii="Times New Roman" w:hAnsi="Times New Roman"/>
          <w:b w:val="0"/>
          <w:szCs w:val="24"/>
          <w:lang w:val="bg-BG"/>
        </w:rPr>
        <w:t>дисциплините от Блок А и Блок Б могат да бъдат групирани по друг начин и разпределени до края на първата или втората година</w:t>
      </w:r>
      <w:r w:rsidR="00896946">
        <w:rPr>
          <w:rFonts w:ascii="Times New Roman" w:hAnsi="Times New Roman"/>
          <w:b w:val="0"/>
          <w:szCs w:val="24"/>
          <w:lang w:val="bg-BG"/>
        </w:rPr>
        <w:t>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 година</w:t>
      </w:r>
    </w:p>
    <w:p w:rsidR="00F91A3D" w:rsidRPr="00F91A3D" w:rsidRDefault="00F91A3D" w:rsidP="003D0269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3D0269" w:rsidRDefault="00762839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proofErr w:type="spellStart"/>
      <w:r w:rsidRPr="00762839">
        <w:rPr>
          <w:rFonts w:ascii="Times New Roman" w:hAnsi="Times New Roman"/>
          <w:b w:val="0"/>
          <w:szCs w:val="24"/>
        </w:rPr>
        <w:t>Публикувани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научни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доклади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статии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>осигурява</w:t>
      </w:r>
      <w:r>
        <w:rPr>
          <w:rFonts w:ascii="Times New Roman" w:hAnsi="Times New Roman"/>
          <w:b w:val="0"/>
          <w:szCs w:val="24"/>
          <w:lang w:val="bg-BG"/>
        </w:rPr>
        <w:t xml:space="preserve">т минимум 20 кредитни </w:t>
      </w:r>
      <w:r w:rsidR="003D0269">
        <w:rPr>
          <w:rFonts w:ascii="Times New Roman" w:hAnsi="Times New Roman"/>
          <w:b w:val="0"/>
          <w:szCs w:val="24"/>
          <w:lang w:val="bg-BG"/>
        </w:rPr>
        <w:t>точки</w:t>
      </w:r>
    </w:p>
    <w:p w:rsidR="003D0269" w:rsidRPr="003D0269" w:rsidRDefault="003D0269" w:rsidP="003D0269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Научен доклад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 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5 кредитни точки</w:t>
      </w: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Научна статия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10 кредитни точки</w:t>
      </w:r>
    </w:p>
    <w:p w:rsidR="003D026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Н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аучна студия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20 кредитни точки</w:t>
      </w:r>
    </w:p>
    <w:p w:rsidR="00762839" w:rsidRP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</w:p>
    <w:p w:rsidR="00762839" w:rsidRPr="00762839" w:rsidRDefault="00762839" w:rsidP="003D0269">
      <w:pPr>
        <w:overflowPunct/>
        <w:autoSpaceDE/>
        <w:autoSpaceDN/>
        <w:adjustRightInd/>
        <w:ind w:left="720" w:firstLine="198"/>
        <w:jc w:val="both"/>
        <w:textAlignment w:val="auto"/>
        <w:rPr>
          <w:rFonts w:ascii="Times New Roman" w:hAnsi="Times New Roman"/>
          <w:b w:val="0"/>
          <w:szCs w:val="24"/>
          <w:lang w:val="en-US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Валидни са публикациит</w:t>
      </w:r>
      <w:r w:rsidR="003D0269">
        <w:rPr>
          <w:rFonts w:ascii="Times New Roman" w:hAnsi="Times New Roman"/>
          <w:b w:val="0"/>
          <w:szCs w:val="24"/>
          <w:lang w:val="bg-BG"/>
        </w:rPr>
        <w:t>е в научни издания с редколегия</w:t>
      </w:r>
    </w:p>
    <w:p w:rsidR="00896946" w:rsidRPr="00762839" w:rsidRDefault="00762839" w:rsidP="003D0269">
      <w:pPr>
        <w:overflowPunct/>
        <w:autoSpaceDE/>
        <w:autoSpaceDN/>
        <w:adjustRightInd/>
        <w:ind w:left="918"/>
        <w:jc w:val="both"/>
        <w:textAlignment w:val="auto"/>
        <w:rPr>
          <w:rFonts w:ascii="Times New Roman" w:hAnsi="Times New Roman"/>
          <w:b w:val="0"/>
          <w:szCs w:val="24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Други видове научни публикации (и участия в научни публикации) на докторанта</w:t>
      </w:r>
      <w:r>
        <w:rPr>
          <w:rFonts w:ascii="Times New Roman" w:hAnsi="Times New Roman"/>
          <w:b w:val="0"/>
          <w:szCs w:val="24"/>
          <w:lang w:val="bg-BG"/>
        </w:rPr>
        <w:t xml:space="preserve">, </w:t>
      </w:r>
      <w:r w:rsidRPr="00762839">
        <w:rPr>
          <w:rFonts w:ascii="Times New Roman" w:hAnsi="Times New Roman"/>
          <w:b w:val="0"/>
          <w:szCs w:val="24"/>
          <w:lang w:val="bg-BG"/>
        </w:rPr>
        <w:t>се приравняват към един от трите основни вида с решение на съответната катедра.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При съавторство </w:t>
      </w:r>
      <w:r>
        <w:rPr>
          <w:rFonts w:ascii="Times New Roman" w:hAnsi="Times New Roman"/>
          <w:b w:val="0"/>
          <w:szCs w:val="24"/>
          <w:lang w:val="bg-BG"/>
        </w:rPr>
        <w:t>кредитните точки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 се опреде</w:t>
      </w:r>
      <w:r>
        <w:rPr>
          <w:rFonts w:ascii="Times New Roman" w:hAnsi="Times New Roman"/>
          <w:b w:val="0"/>
          <w:szCs w:val="24"/>
          <w:lang w:val="bg-BG"/>
        </w:rPr>
        <w:t>лят пропорционално на участието</w:t>
      </w:r>
    </w:p>
    <w:p w:rsidR="0027108F" w:rsidRPr="0027108F" w:rsidRDefault="0027108F" w:rsidP="0027108F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27108F" w:rsidRDefault="0027108F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Семинарните занятия, които докторантът може да проведе със студенти са не повече от 60 за целия срок на обучение в докторантура</w:t>
      </w:r>
    </w:p>
    <w:p w:rsidR="00F91A3D" w:rsidRPr="00F91A3D" w:rsidRDefault="00F91A3D" w:rsidP="003D0269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B91B3E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</w:t>
      </w:r>
      <w:r w:rsidR="00DB3511">
        <w:rPr>
          <w:rFonts w:ascii="Times New Roman" w:hAnsi="Times New Roman"/>
          <w:b w:val="0"/>
          <w:szCs w:val="24"/>
          <w:lang w:val="bg-BG"/>
        </w:rPr>
        <w:t xml:space="preserve">азец и го представят на </w:t>
      </w:r>
      <w:r w:rsidRPr="00F91A3D">
        <w:rPr>
          <w:rFonts w:ascii="Times New Roman" w:hAnsi="Times New Roman"/>
          <w:b w:val="0"/>
          <w:szCs w:val="24"/>
          <w:lang w:val="bg-BG"/>
        </w:rPr>
        <w:t>ръководител</w:t>
      </w:r>
      <w:r w:rsidR="00DB3511">
        <w:rPr>
          <w:rFonts w:ascii="Times New Roman" w:hAnsi="Times New Roman"/>
          <w:b w:val="0"/>
          <w:szCs w:val="24"/>
          <w:lang w:val="bg-BG"/>
        </w:rPr>
        <w:t>я на катедрата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632533" w:rsidRDefault="00632533" w:rsidP="00632533">
      <w:pPr>
        <w:ind w:left="720"/>
      </w:pPr>
    </w:p>
    <w:sectPr w:rsidR="00632533" w:rsidSect="00513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3E" w:rsidRDefault="0034083E">
      <w:r>
        <w:separator/>
      </w:r>
    </w:p>
  </w:endnote>
  <w:endnote w:type="continuationSeparator" w:id="0">
    <w:p w:rsidR="0034083E" w:rsidRDefault="0034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D3" w:rsidRDefault="00570A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D3" w:rsidRDefault="00570A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D3" w:rsidRDefault="00570AD3" w:rsidP="00570AD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hd w:val="clear" w:color="auto" w:fill="FFFF99"/>
      <w:tabs>
        <w:tab w:val="center" w:pos="4536"/>
        <w:tab w:val="right" w:pos="9072"/>
      </w:tabs>
      <w:overflowPunct/>
      <w:autoSpaceDE/>
      <w:adjustRightInd/>
      <w:ind w:right="360"/>
      <w:rPr>
        <w:rFonts w:ascii="Arial" w:hAnsi="Arial" w:cs="Arial"/>
        <w:b w:val="0"/>
        <w:i/>
        <w:sz w:val="16"/>
        <w:szCs w:val="16"/>
        <w:lang w:val="en-US" w:eastAsia="en-US"/>
      </w:rPr>
    </w:pPr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Идентификация </w:t>
    </w:r>
    <w:proofErr w:type="gramStart"/>
    <w:r>
      <w:rPr>
        <w:rFonts w:ascii="Arial" w:hAnsi="Arial" w:cs="Arial"/>
        <w:b w:val="0"/>
        <w:i/>
        <w:sz w:val="16"/>
        <w:szCs w:val="16"/>
        <w:lang w:val="ru-RU" w:eastAsia="en-US"/>
      </w:rPr>
      <w:t>на</w:t>
    </w:r>
    <w:proofErr w:type="gramEnd"/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 статуса: </w:t>
    </w:r>
    <w:r>
      <w:rPr>
        <w:rFonts w:ascii="Arial" w:hAnsi="Arial" w:cs="Arial"/>
        <w:i/>
        <w:sz w:val="16"/>
        <w:szCs w:val="16"/>
        <w:lang w:val="ru-RU" w:eastAsia="en-US"/>
      </w:rPr>
      <w:t>ОДНК_7.1.3-5</w:t>
    </w:r>
    <w:r>
      <w:rPr>
        <w:rFonts w:ascii="Arial" w:hAnsi="Arial" w:cs="Arial"/>
        <w:b w:val="0"/>
        <w:i/>
        <w:sz w:val="16"/>
        <w:szCs w:val="16"/>
        <w:lang w:val="ru-RU" w:eastAsia="en-US"/>
      </w:rPr>
      <w:t>/ Версия 02/Изменение ____/____________; стр. __/__</w:t>
    </w:r>
  </w:p>
  <w:p w:rsidR="00570AD3" w:rsidRDefault="00570AD3" w:rsidP="00570AD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hd w:val="clear" w:color="auto" w:fill="FFFF99"/>
      <w:tabs>
        <w:tab w:val="center" w:pos="4536"/>
        <w:tab w:val="right" w:pos="9072"/>
      </w:tabs>
      <w:overflowPunct/>
      <w:autoSpaceDE/>
      <w:adjustRightInd/>
      <w:ind w:right="360"/>
      <w:rPr>
        <w:rFonts w:ascii="Arial" w:hAnsi="Arial" w:cs="Arial"/>
        <w:b w:val="0"/>
        <w:i/>
        <w:sz w:val="16"/>
        <w:szCs w:val="16"/>
        <w:lang w:val="bg-BG" w:eastAsia="en-US"/>
      </w:rPr>
    </w:pP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Ниво на достъп:       </w:t>
    </w:r>
    <w:r>
      <w:rPr>
        <w:rFonts w:ascii="Arial" w:hAnsi="Arial" w:cs="Arial"/>
        <w:b w:val="0"/>
        <w:i/>
        <w:szCs w:val="24"/>
        <w:lang w:val="bg-BG" w:eastAsia="en-US"/>
      </w:rPr>
      <w:t xml:space="preserve"> □ </w:t>
    </w: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общодостъпен   </w:t>
    </w:r>
    <w:r>
      <w:rPr>
        <w:rFonts w:ascii="Arial" w:hAnsi="Arial" w:cs="Arial"/>
        <w:b w:val="0"/>
        <w:i/>
        <w:szCs w:val="24"/>
        <w:lang w:val="bg-BG" w:eastAsia="en-US"/>
      </w:rPr>
      <w:t>□</w:t>
    </w: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 за служебно ползване   </w:t>
    </w:r>
    <w:r>
      <w:rPr>
        <w:rFonts w:ascii="Arial" w:hAnsi="Arial" w:cs="Arial"/>
        <w:b w:val="0"/>
        <w:i/>
        <w:szCs w:val="24"/>
        <w:lang w:val="bg-BG" w:eastAsia="en-US"/>
      </w:rPr>
      <w:t>□</w:t>
    </w:r>
    <w:r>
      <w:rPr>
        <w:rFonts w:ascii="Arial" w:hAnsi="Arial" w:cs="Arial"/>
        <w:b w:val="0"/>
        <w:i/>
        <w:szCs w:val="24"/>
        <w:lang w:val="ru-RU" w:eastAsia="en-US"/>
      </w:rPr>
      <w:t xml:space="preserve"> </w:t>
    </w: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поверителен     </w:t>
    </w:r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 </w:t>
    </w:r>
    <w:r>
      <w:rPr>
        <w:rFonts w:ascii="Arial" w:hAnsi="Arial" w:cs="Arial"/>
        <w:b w:val="0"/>
        <w:i/>
        <w:szCs w:val="24"/>
        <w:lang w:val="bg-BG" w:eastAsia="en-US"/>
      </w:rPr>
      <w:t>□</w:t>
    </w:r>
    <w:r>
      <w:rPr>
        <w:rFonts w:ascii="Arial" w:hAnsi="Arial" w:cs="Arial"/>
        <w:b w:val="0"/>
        <w:i/>
        <w:szCs w:val="24"/>
        <w:lang w:val="ru-RU" w:eastAsia="en-US"/>
      </w:rPr>
      <w:t xml:space="preserve"> </w:t>
    </w:r>
    <w:r>
      <w:rPr>
        <w:rFonts w:ascii="Arial" w:hAnsi="Arial" w:cs="Arial"/>
        <w:b w:val="0"/>
        <w:i/>
        <w:sz w:val="16"/>
        <w:szCs w:val="16"/>
        <w:lang w:val="bg-BG" w:eastAsia="en-US"/>
      </w:rPr>
      <w:t>секретен</w:t>
    </w:r>
  </w:p>
  <w:p w:rsidR="00570AD3" w:rsidRDefault="00570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3E" w:rsidRDefault="0034083E">
      <w:r>
        <w:separator/>
      </w:r>
    </w:p>
  </w:footnote>
  <w:footnote w:type="continuationSeparator" w:id="0">
    <w:p w:rsidR="0034083E" w:rsidRDefault="0034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340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864">
      <w:rPr>
        <w:rStyle w:val="PageNumber"/>
        <w:noProof/>
      </w:rPr>
      <w:t>2</w:t>
    </w:r>
    <w:r>
      <w:rPr>
        <w:rStyle w:val="PageNumber"/>
      </w:rPr>
      <w:fldChar w:fldCharType="end"/>
    </w:r>
  </w:p>
  <w:p w:rsidR="00234393" w:rsidRDefault="003408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D3" w:rsidRDefault="00570A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71BE6"/>
    <w:rsid w:val="000965D5"/>
    <w:rsid w:val="00131AAF"/>
    <w:rsid w:val="0017345A"/>
    <w:rsid w:val="00186280"/>
    <w:rsid w:val="001C3498"/>
    <w:rsid w:val="001C34EF"/>
    <w:rsid w:val="00255164"/>
    <w:rsid w:val="0025706C"/>
    <w:rsid w:val="00260687"/>
    <w:rsid w:val="0027108F"/>
    <w:rsid w:val="00294864"/>
    <w:rsid w:val="00294971"/>
    <w:rsid w:val="002A179D"/>
    <w:rsid w:val="002A5E0C"/>
    <w:rsid w:val="002A79E7"/>
    <w:rsid w:val="002B3406"/>
    <w:rsid w:val="002E51D1"/>
    <w:rsid w:val="0034083E"/>
    <w:rsid w:val="0035249B"/>
    <w:rsid w:val="003A1F5E"/>
    <w:rsid w:val="003B60B4"/>
    <w:rsid w:val="003C241E"/>
    <w:rsid w:val="003D0269"/>
    <w:rsid w:val="003F1D18"/>
    <w:rsid w:val="004870C4"/>
    <w:rsid w:val="004B0A65"/>
    <w:rsid w:val="005040A8"/>
    <w:rsid w:val="005218D4"/>
    <w:rsid w:val="0052480E"/>
    <w:rsid w:val="00566725"/>
    <w:rsid w:val="00570AD3"/>
    <w:rsid w:val="00576019"/>
    <w:rsid w:val="005A4EB9"/>
    <w:rsid w:val="005D4046"/>
    <w:rsid w:val="00614BEF"/>
    <w:rsid w:val="00632533"/>
    <w:rsid w:val="00655647"/>
    <w:rsid w:val="006A0EBD"/>
    <w:rsid w:val="006E4B8F"/>
    <w:rsid w:val="00762839"/>
    <w:rsid w:val="00836746"/>
    <w:rsid w:val="00896946"/>
    <w:rsid w:val="0092330E"/>
    <w:rsid w:val="009D7D79"/>
    <w:rsid w:val="009E44F0"/>
    <w:rsid w:val="00A91367"/>
    <w:rsid w:val="00AA7676"/>
    <w:rsid w:val="00AD5C75"/>
    <w:rsid w:val="00B21341"/>
    <w:rsid w:val="00B47F72"/>
    <w:rsid w:val="00B51B29"/>
    <w:rsid w:val="00B83AC4"/>
    <w:rsid w:val="00B843A3"/>
    <w:rsid w:val="00B91B3E"/>
    <w:rsid w:val="00BC286D"/>
    <w:rsid w:val="00C403D1"/>
    <w:rsid w:val="00C64D59"/>
    <w:rsid w:val="00CB6242"/>
    <w:rsid w:val="00CD35D0"/>
    <w:rsid w:val="00D12D27"/>
    <w:rsid w:val="00D45D03"/>
    <w:rsid w:val="00D9654C"/>
    <w:rsid w:val="00DA79F6"/>
    <w:rsid w:val="00DB3511"/>
    <w:rsid w:val="00E82CE4"/>
    <w:rsid w:val="00F152A1"/>
    <w:rsid w:val="00F30148"/>
    <w:rsid w:val="00F91A3D"/>
    <w:rsid w:val="00FD5C2D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0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D3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0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D3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43</cp:revision>
  <cp:lastPrinted>2013-02-18T13:39:00Z</cp:lastPrinted>
  <dcterms:created xsi:type="dcterms:W3CDTF">2013-02-15T13:03:00Z</dcterms:created>
  <dcterms:modified xsi:type="dcterms:W3CDTF">2017-02-16T11:51:00Z</dcterms:modified>
</cp:coreProperties>
</file>